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8F7" w:rsidRDefault="006178F7" w:rsidP="00A30887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Podmínky testování</w:t>
      </w:r>
    </w:p>
    <w:p w:rsidR="00A30887" w:rsidRPr="00A90D93" w:rsidRDefault="00A30887" w:rsidP="00A30887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 xml:space="preserve">TEST </w:t>
      </w:r>
      <w:r w:rsidR="005F60E2">
        <w:rPr>
          <w:b/>
          <w:sz w:val="28"/>
        </w:rPr>
        <w:t>PERSONALIZAČNÍHO ZAŘÍZENÍ PRO VÝROBU CESTOVNÍCH DOKLADŮ FORMÁTU ID-3</w:t>
      </w:r>
    </w:p>
    <w:p w:rsidR="00A30887" w:rsidRPr="009C28EE" w:rsidRDefault="00A30887" w:rsidP="00A30887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</w:pPr>
    </w:p>
    <w:p w:rsidR="00733871" w:rsidRDefault="00733871" w:rsidP="0001711B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II.</w:t>
      </w: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FAT (</w:t>
      </w:r>
      <w:proofErr w:type="spellStart"/>
      <w:r w:rsidRPr="009E33C2">
        <w:rPr>
          <w:rFonts w:ascii="Arial" w:hAnsi="Arial" w:cs="Arial"/>
          <w:b/>
        </w:rPr>
        <w:t>Factory</w:t>
      </w:r>
      <w:proofErr w:type="spellEnd"/>
      <w:r w:rsidRPr="009E33C2">
        <w:rPr>
          <w:rFonts w:ascii="Arial" w:hAnsi="Arial" w:cs="Arial"/>
          <w:b/>
        </w:rPr>
        <w:t xml:space="preserve"> </w:t>
      </w:r>
      <w:proofErr w:type="spellStart"/>
      <w:r w:rsidRPr="009E33C2">
        <w:rPr>
          <w:rFonts w:ascii="Arial" w:hAnsi="Arial" w:cs="Arial"/>
          <w:b/>
        </w:rPr>
        <w:t>Acceptance</w:t>
      </w:r>
      <w:proofErr w:type="spellEnd"/>
      <w:r w:rsidRPr="009E33C2">
        <w:rPr>
          <w:rFonts w:ascii="Arial" w:hAnsi="Arial" w:cs="Arial"/>
          <w:b/>
        </w:rPr>
        <w:t xml:space="preserve"> Test)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Rozsah zkoušky: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Schopnost plnit níže uvedené funkce.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Design a konstrukce stroje musí být v souladu s technickými specifikacemi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funkce musí správně fungovat podle technických specifikací</w:t>
      </w:r>
    </w:p>
    <w:p w:rsidR="009E33C2" w:rsidRPr="009E33C2" w:rsidRDefault="009E33C2" w:rsidP="009E33C2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Provedení zkoušky:</w:t>
      </w:r>
    </w:p>
    <w:p w:rsidR="009E33C2" w:rsidRPr="009E33C2" w:rsidRDefault="009E33C2" w:rsidP="009E33C2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musí proběhnout v jednom průchodu strojem, který je předmětem smlouvy.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a) Laserové gravírování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Fotografický obraz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Alfanumerická data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MRZ linky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MLI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9E33C2">
        <w:rPr>
          <w:rFonts w:ascii="Arial" w:hAnsi="Arial" w:cs="Arial"/>
        </w:rPr>
        <w:t>Window</w:t>
      </w:r>
      <w:proofErr w:type="spellEnd"/>
      <w:r w:rsidRPr="009E33C2">
        <w:rPr>
          <w:rFonts w:ascii="Arial" w:hAnsi="Arial" w:cs="Arial"/>
        </w:rPr>
        <w:t xml:space="preserve"> </w:t>
      </w:r>
      <w:proofErr w:type="spellStart"/>
      <w:r w:rsidRPr="009E33C2">
        <w:rPr>
          <w:rFonts w:ascii="Arial" w:hAnsi="Arial" w:cs="Arial"/>
        </w:rPr>
        <w:t>Lock</w:t>
      </w:r>
      <w:proofErr w:type="spellEnd"/>
      <w:r w:rsidRPr="009E33C2">
        <w:rPr>
          <w:rFonts w:ascii="Arial" w:hAnsi="Arial" w:cs="Arial"/>
        </w:rPr>
        <w:t xml:space="preserve">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Mikrotext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vlastnosti jsou personalizovány s minimálními tolerancemi předtištěných značek v rozložení datových stránek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funkce jsou v souladu s posledním vydáním norem ICAO 9303.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Funkce personalizace jsou porovnávány a musí být v úplném souladu s etalonem zákazníka (viz obrázek na poslední straně tohoto dokumentu) Tento etalon musí být během zkoušky k dispozici.</w:t>
      </w:r>
    </w:p>
    <w:p w:rsidR="009E33C2" w:rsidRPr="009E33C2" w:rsidRDefault="009E33C2" w:rsidP="009E33C2">
      <w:pPr>
        <w:pStyle w:val="Odstavecseseznamem"/>
        <w:spacing w:line="276" w:lineRule="auto"/>
        <w:ind w:left="709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b) Laserová perforace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Číslo cestovního pasu vytvořené pomocí otvorů včetně speciálních znaků (trojúhelníky, hvězdičky, pravoúhlé atd.).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Možnost aplikovat číslice různých výšek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 xml:space="preserve">c) Tisk </w:t>
      </w:r>
      <w:proofErr w:type="spellStart"/>
      <w:r w:rsidRPr="009E33C2">
        <w:rPr>
          <w:rFonts w:ascii="Arial" w:hAnsi="Arial" w:cs="Arial"/>
          <w:b/>
          <w:u w:val="single"/>
        </w:rPr>
        <w:t>InkJet</w:t>
      </w:r>
      <w:proofErr w:type="spellEnd"/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Tisk alfanumerických informací na sledovací stránce svazku cestovního pasu, tedy na straně 3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lastRenderedPageBreak/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d) Kódování čipu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musí být schopen zpracovat RFID spojení k čipu pro inicializaci nebo kódování.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se provádí se zkušebním cestovním pasem na straně výrobce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Data čipu se ověřují pomocí čtečky na straně výrobce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Ověření souladu dat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Všeobecně předpokládané výsledky: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Průměrný výkon stroje je 400 kusů plně personalizovaných cestovních pasů za hodinu s nastaveným rozlišením 500 dpi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Hladký chod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Zmetkové cestovní pasy pod 1 % celkové produkce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Personalizované cestovní pasy jsou v souladu s posledním vydáním norem ICAO 9303.</w:t>
      </w:r>
    </w:p>
    <w:p w:rsid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CE7DE4" w:rsidRPr="009E33C2" w:rsidRDefault="00CE7DE4" w:rsidP="009E33C2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SAT (</w:t>
      </w:r>
      <w:proofErr w:type="spellStart"/>
      <w:r w:rsidRPr="009E33C2">
        <w:rPr>
          <w:rFonts w:ascii="Arial" w:hAnsi="Arial" w:cs="Arial"/>
          <w:b/>
        </w:rPr>
        <w:t>Site</w:t>
      </w:r>
      <w:proofErr w:type="spellEnd"/>
      <w:r w:rsidRPr="009E33C2">
        <w:rPr>
          <w:rFonts w:ascii="Arial" w:hAnsi="Arial" w:cs="Arial"/>
          <w:b/>
        </w:rPr>
        <w:t xml:space="preserve"> </w:t>
      </w:r>
      <w:proofErr w:type="spellStart"/>
      <w:r w:rsidRPr="009E33C2">
        <w:rPr>
          <w:rFonts w:ascii="Arial" w:hAnsi="Arial" w:cs="Arial"/>
          <w:b/>
        </w:rPr>
        <w:t>Acceptance</w:t>
      </w:r>
      <w:proofErr w:type="spellEnd"/>
      <w:r w:rsidRPr="009E33C2">
        <w:rPr>
          <w:rFonts w:ascii="Arial" w:hAnsi="Arial" w:cs="Arial"/>
          <w:b/>
        </w:rPr>
        <w:t xml:space="preserve"> Test)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Rozsah zkoušky: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je správně připojený, instalovaný a schopný výroby.</w:t>
      </w:r>
    </w:p>
    <w:p w:rsidR="009E33C2" w:rsidRPr="009E33C2" w:rsidRDefault="009E33C2" w:rsidP="009E33C2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Provedení zkoušky:</w:t>
      </w:r>
    </w:p>
    <w:p w:rsidR="009E33C2" w:rsidRPr="009E33C2" w:rsidRDefault="009E33C2" w:rsidP="009E33C2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musí proběhnout v jednom průchodu strojem.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a) Laserové gravírování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Fotografický obraz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Alfanumerická data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MRZ linky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MLI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9E33C2">
        <w:rPr>
          <w:rFonts w:ascii="Arial" w:hAnsi="Arial" w:cs="Arial"/>
        </w:rPr>
        <w:t>Window</w:t>
      </w:r>
      <w:proofErr w:type="spellEnd"/>
      <w:r w:rsidRPr="009E33C2">
        <w:rPr>
          <w:rFonts w:ascii="Arial" w:hAnsi="Arial" w:cs="Arial"/>
        </w:rPr>
        <w:t xml:space="preserve"> </w:t>
      </w:r>
      <w:proofErr w:type="spellStart"/>
      <w:r w:rsidRPr="009E33C2">
        <w:rPr>
          <w:rFonts w:ascii="Arial" w:hAnsi="Arial" w:cs="Arial"/>
        </w:rPr>
        <w:t>Lock</w:t>
      </w:r>
      <w:proofErr w:type="spellEnd"/>
      <w:r w:rsidRPr="009E33C2">
        <w:rPr>
          <w:rFonts w:ascii="Arial" w:hAnsi="Arial" w:cs="Arial"/>
        </w:rPr>
        <w:t xml:space="preserve">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Mikrotext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vlastnosti jsou personalizovány s minimálními tolerancemi předtištěných značek v rozložení datových stránek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funkce jsou v souladu s posledním vydáním norem ICAO 9303.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Funkce personalizace jsou porovnávány a musí být v úplném souladu s etalonem zákazníka (viz obrázek na poslední straně tohoto dokumentu) Tento etalon musí být během zkoušky k dispozici.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5F235D" w:rsidRDefault="005F235D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lastRenderedPageBreak/>
        <w:t>b) Laserová perforace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Číslo cestovního pasu vytvořené pomocí otvorů včetně speciálních znaků (trojúhelníky, hvězdičky, pravoúhlé atd.).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Možnost aplikovat číslice různých výšek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 xml:space="preserve">c) Tisk </w:t>
      </w:r>
      <w:proofErr w:type="spellStart"/>
      <w:r w:rsidRPr="009E33C2">
        <w:rPr>
          <w:rFonts w:ascii="Arial" w:hAnsi="Arial" w:cs="Arial"/>
          <w:b/>
        </w:rPr>
        <w:t>InkJet</w:t>
      </w:r>
      <w:proofErr w:type="spellEnd"/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Tisk alfanumerických informací na sledovací stránce svazku cestovního pasu, tedy na straně 3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d) Kódování čipu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musí být schopen zpracovat RFID spojení k čipu pro inicializaci a kódování.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Ověření souladu dat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>Výsledky zkoušky musí být v souladu s technickými specifikacemi, uvedenými v příloze č. 1</w:t>
      </w:r>
      <w:r w:rsidR="005F235D">
        <w:rPr>
          <w:rFonts w:ascii="Arial" w:hAnsi="Arial" w:cs="Arial"/>
        </w:rPr>
        <w:t xml:space="preserve"> této smlouvy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Všeobecně předpokládané výsledky SAT: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Průměrný výkon stroje je 400 kusů plně personalizovaných cestovních pasů za hodinu s nastaveným rozlišením 500 dpi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Hladký chod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Zmetkové cestovní pasy pod 1 % celkové produkce</w:t>
      </w:r>
    </w:p>
    <w:p w:rsidR="00165FEB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Personalizované cestovní pasy jsou v souladu s posledním vydáním norem ICAO 9303.</w:t>
      </w:r>
    </w:p>
    <w:p w:rsidR="00524D58" w:rsidRPr="009E33C2" w:rsidRDefault="00524D58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9E33C2" w:rsidRDefault="009E33C2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A11DB8" w:rsidP="00165FEB">
      <w:pPr>
        <w:spacing w:line="276" w:lineRule="auto"/>
        <w:jc w:val="both"/>
        <w:rPr>
          <w:rFonts w:ascii="Arial" w:hAnsi="Arial" w:cs="Aria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1pt;margin-top:10.9pt;width:459pt;height:639.75pt;z-index:-251658752;mso-position-horizontal-relative:text;mso-position-vertical-relative:text" stroked="t" strokecolor="#d8d8d8 [2732]" strokeweight=".25pt">
            <v:imagedata r:id="rId8" o:title="sample_czech_datapage" croptop="521f" cropbottom="1485f" cropleft="1613f" cropright="621f"/>
          </v:shape>
        </w:pict>
      </w: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524D58" w:rsidRDefault="00FB20BB" w:rsidP="00165FEB">
      <w:pPr>
        <w:spacing w:line="276" w:lineRule="auto"/>
        <w:jc w:val="both"/>
        <w:rPr>
          <w:rFonts w:ascii="Arial" w:hAnsi="Arial" w:cs="Arial"/>
        </w:rPr>
      </w:pPr>
    </w:p>
    <w:sectPr w:rsidR="00FB20BB" w:rsidRPr="00524D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B8" w:rsidRDefault="00A11DB8" w:rsidP="0001711B">
      <w:r>
        <w:separator/>
      </w:r>
    </w:p>
  </w:endnote>
  <w:endnote w:type="continuationSeparator" w:id="0">
    <w:p w:rsidR="00A11DB8" w:rsidRDefault="00A11DB8" w:rsidP="0001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525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965FF" w:rsidRDefault="005965FF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7CD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7CD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0044" w:rsidRDefault="00B400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B8" w:rsidRDefault="00A11DB8" w:rsidP="0001711B">
      <w:r>
        <w:separator/>
      </w:r>
    </w:p>
  </w:footnote>
  <w:footnote w:type="continuationSeparator" w:id="0">
    <w:p w:rsidR="00A11DB8" w:rsidRDefault="00A11DB8" w:rsidP="00017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87" w:rsidRDefault="005F60E2" w:rsidP="00A30887">
    <w:pPr>
      <w:pStyle w:val="Zhlav"/>
      <w:jc w:val="right"/>
    </w:pPr>
    <w:r>
      <w:t xml:space="preserve">Příloha č. </w:t>
    </w:r>
    <w:r w:rsidR="008800B6">
      <w:t>7 ke kupní smlouvě č. ……….</w:t>
    </w:r>
  </w:p>
  <w:p w:rsidR="005F60E2" w:rsidRDefault="005F60E2" w:rsidP="00A30887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ED5"/>
    <w:multiLevelType w:val="hybridMultilevel"/>
    <w:tmpl w:val="F13A02B4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D1507"/>
    <w:multiLevelType w:val="hybridMultilevel"/>
    <w:tmpl w:val="BFFCD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F47AE"/>
    <w:multiLevelType w:val="hybridMultilevel"/>
    <w:tmpl w:val="3FCA7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109F7"/>
    <w:multiLevelType w:val="hybridMultilevel"/>
    <w:tmpl w:val="F5DEF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37D86"/>
    <w:multiLevelType w:val="hybridMultilevel"/>
    <w:tmpl w:val="B07AA87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21E92"/>
    <w:multiLevelType w:val="hybridMultilevel"/>
    <w:tmpl w:val="A7F84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25C0E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B48CB"/>
    <w:multiLevelType w:val="hybridMultilevel"/>
    <w:tmpl w:val="208AA912"/>
    <w:lvl w:ilvl="0" w:tplc="E6D4059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26662"/>
    <w:multiLevelType w:val="hybridMultilevel"/>
    <w:tmpl w:val="54441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A3F67"/>
    <w:multiLevelType w:val="hybridMultilevel"/>
    <w:tmpl w:val="B34E26E6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67B86"/>
    <w:multiLevelType w:val="hybridMultilevel"/>
    <w:tmpl w:val="45566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96181B"/>
    <w:multiLevelType w:val="hybridMultilevel"/>
    <w:tmpl w:val="F4305B9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1C7413"/>
    <w:multiLevelType w:val="hybridMultilevel"/>
    <w:tmpl w:val="CD3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2B"/>
    <w:rsid w:val="00002350"/>
    <w:rsid w:val="000118DA"/>
    <w:rsid w:val="0001711B"/>
    <w:rsid w:val="000763EC"/>
    <w:rsid w:val="00084BAE"/>
    <w:rsid w:val="00094121"/>
    <w:rsid w:val="00094B06"/>
    <w:rsid w:val="001136A6"/>
    <w:rsid w:val="00144781"/>
    <w:rsid w:val="00146132"/>
    <w:rsid w:val="00165FEB"/>
    <w:rsid w:val="001E0E4B"/>
    <w:rsid w:val="0021164F"/>
    <w:rsid w:val="00237BB4"/>
    <w:rsid w:val="002E7054"/>
    <w:rsid w:val="00307CD9"/>
    <w:rsid w:val="00315ABA"/>
    <w:rsid w:val="00377534"/>
    <w:rsid w:val="003B042B"/>
    <w:rsid w:val="003C6AD0"/>
    <w:rsid w:val="003E65A2"/>
    <w:rsid w:val="003F5623"/>
    <w:rsid w:val="00406B97"/>
    <w:rsid w:val="0043286F"/>
    <w:rsid w:val="00446C4C"/>
    <w:rsid w:val="004632F5"/>
    <w:rsid w:val="00464C53"/>
    <w:rsid w:val="00486CD7"/>
    <w:rsid w:val="004A0507"/>
    <w:rsid w:val="004D3824"/>
    <w:rsid w:val="00520A9E"/>
    <w:rsid w:val="00524D58"/>
    <w:rsid w:val="005606B5"/>
    <w:rsid w:val="005965FF"/>
    <w:rsid w:val="005F235D"/>
    <w:rsid w:val="005F60E2"/>
    <w:rsid w:val="006075B4"/>
    <w:rsid w:val="006178F7"/>
    <w:rsid w:val="00633CBC"/>
    <w:rsid w:val="00696C6E"/>
    <w:rsid w:val="006B140C"/>
    <w:rsid w:val="006D3C20"/>
    <w:rsid w:val="007018B5"/>
    <w:rsid w:val="00715207"/>
    <w:rsid w:val="00733871"/>
    <w:rsid w:val="007637B0"/>
    <w:rsid w:val="00791AEC"/>
    <w:rsid w:val="00802FCC"/>
    <w:rsid w:val="00811C85"/>
    <w:rsid w:val="00846C15"/>
    <w:rsid w:val="008800B6"/>
    <w:rsid w:val="008A370D"/>
    <w:rsid w:val="008C7286"/>
    <w:rsid w:val="008F0620"/>
    <w:rsid w:val="009220EC"/>
    <w:rsid w:val="00936A9C"/>
    <w:rsid w:val="009811E9"/>
    <w:rsid w:val="009A38D2"/>
    <w:rsid w:val="009D6ACD"/>
    <w:rsid w:val="009E33C2"/>
    <w:rsid w:val="00A0577A"/>
    <w:rsid w:val="00A11DB8"/>
    <w:rsid w:val="00A20139"/>
    <w:rsid w:val="00A27830"/>
    <w:rsid w:val="00A30887"/>
    <w:rsid w:val="00A43758"/>
    <w:rsid w:val="00A64C94"/>
    <w:rsid w:val="00AC27C6"/>
    <w:rsid w:val="00B140C7"/>
    <w:rsid w:val="00B40044"/>
    <w:rsid w:val="00B56F07"/>
    <w:rsid w:val="00B83B10"/>
    <w:rsid w:val="00BE46A1"/>
    <w:rsid w:val="00BE5261"/>
    <w:rsid w:val="00BE7EA3"/>
    <w:rsid w:val="00C11157"/>
    <w:rsid w:val="00C115ED"/>
    <w:rsid w:val="00C11B19"/>
    <w:rsid w:val="00C3252E"/>
    <w:rsid w:val="00CA574B"/>
    <w:rsid w:val="00CE7DE4"/>
    <w:rsid w:val="00D04160"/>
    <w:rsid w:val="00D72F94"/>
    <w:rsid w:val="00DA644E"/>
    <w:rsid w:val="00DC251C"/>
    <w:rsid w:val="00E34CA8"/>
    <w:rsid w:val="00E406F6"/>
    <w:rsid w:val="00E57923"/>
    <w:rsid w:val="00EC791F"/>
    <w:rsid w:val="00F00731"/>
    <w:rsid w:val="00F075C5"/>
    <w:rsid w:val="00F22467"/>
    <w:rsid w:val="00F44AF5"/>
    <w:rsid w:val="00FB20BB"/>
    <w:rsid w:val="00FE0CD4"/>
    <w:rsid w:val="00FE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6F0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04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84BA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11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11B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1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8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8F7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8F7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8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6F0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04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84BA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11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11B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1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8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8F7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8F7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8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Masopust Marek</dc:creator>
  <cp:lastModifiedBy>Pernicova Martina</cp:lastModifiedBy>
  <cp:revision>11</cp:revision>
  <cp:lastPrinted>2019-09-11T12:39:00Z</cp:lastPrinted>
  <dcterms:created xsi:type="dcterms:W3CDTF">2019-07-17T11:48:00Z</dcterms:created>
  <dcterms:modified xsi:type="dcterms:W3CDTF">2019-09-11T12:39:00Z</dcterms:modified>
</cp:coreProperties>
</file>